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AA0381" w14:textId="64ADD1B5" w:rsidR="00A2132E" w:rsidRDefault="000E6D5C" w:rsidP="00E22223">
      <w:pPr>
        <w:jc w:val="right"/>
        <w:rPr>
          <w:rFonts w:ascii="ＭＳ 明朝" w:eastAsia="ＭＳ 明朝" w:hAnsi="ＭＳ 明朝"/>
        </w:rPr>
      </w:pPr>
      <w:bookmarkStart w:id="0" w:name="_GoBack"/>
      <w:bookmarkEnd w:id="0"/>
      <w:r>
        <w:rPr>
          <w:rFonts w:ascii="ＭＳ 明朝" w:eastAsia="ＭＳ 明朝" w:hAnsi="ＭＳ 明朝" w:hint="eastAsia"/>
        </w:rPr>
        <w:t>2022</w:t>
      </w:r>
      <w:r w:rsidR="00A2132E">
        <w:rPr>
          <w:rFonts w:ascii="ＭＳ 明朝" w:eastAsia="ＭＳ 明朝" w:hAnsi="ＭＳ 明朝" w:hint="eastAsia"/>
        </w:rPr>
        <w:t>年</w:t>
      </w:r>
      <w:r>
        <w:rPr>
          <w:rFonts w:ascii="ＭＳ 明朝" w:eastAsia="ＭＳ 明朝" w:hAnsi="ＭＳ 明朝" w:hint="eastAsia"/>
        </w:rPr>
        <w:t>0</w:t>
      </w:r>
      <w:r w:rsidR="00A2132E">
        <w:rPr>
          <w:rFonts w:ascii="ＭＳ 明朝" w:eastAsia="ＭＳ 明朝" w:hAnsi="ＭＳ 明朝" w:hint="eastAsia"/>
        </w:rPr>
        <w:t>月</w:t>
      </w:r>
      <w:r w:rsidR="00A016F0">
        <w:rPr>
          <w:rFonts w:ascii="ＭＳ 明朝" w:eastAsia="ＭＳ 明朝" w:hAnsi="ＭＳ 明朝" w:hint="eastAsia"/>
        </w:rPr>
        <w:t>00</w:t>
      </w:r>
      <w:r w:rsidR="00A2132E">
        <w:rPr>
          <w:rFonts w:ascii="ＭＳ 明朝" w:eastAsia="ＭＳ 明朝" w:hAnsi="ＭＳ 明朝" w:hint="eastAsia"/>
        </w:rPr>
        <w:t>日</w:t>
      </w:r>
    </w:p>
    <w:p w14:paraId="31553884" w14:textId="6B47AA34" w:rsidR="00A2132E" w:rsidRDefault="00BA76A3">
      <w:pPr>
        <w:rPr>
          <w:rFonts w:ascii="ＭＳ 明朝" w:eastAsia="ＭＳ 明朝" w:hAnsi="ＭＳ 明朝"/>
        </w:rPr>
      </w:pPr>
      <w:r>
        <w:rPr>
          <w:rFonts w:ascii="ＭＳ 明朝" w:eastAsia="ＭＳ 明朝" w:hAnsi="ＭＳ 明朝" w:hint="eastAsia"/>
        </w:rPr>
        <w:t>代理店</w:t>
      </w:r>
      <w:r w:rsidR="00A2132E">
        <w:rPr>
          <w:rFonts w:ascii="ＭＳ 明朝" w:eastAsia="ＭＳ 明朝" w:hAnsi="ＭＳ 明朝" w:hint="eastAsia"/>
        </w:rPr>
        <w:t>の皆様</w:t>
      </w:r>
    </w:p>
    <w:p w14:paraId="2D65F2D3" w14:textId="735B92A4" w:rsidR="00A2132E" w:rsidRDefault="00A2132E" w:rsidP="00E22223">
      <w:pPr>
        <w:jc w:val="right"/>
        <w:rPr>
          <w:rFonts w:ascii="ＭＳ 明朝" w:eastAsia="ＭＳ 明朝" w:hAnsi="ＭＳ 明朝"/>
        </w:rPr>
      </w:pPr>
      <w:r w:rsidRPr="00A2132E">
        <w:rPr>
          <w:rFonts w:ascii="ＭＳ 明朝" w:eastAsia="ＭＳ 明朝" w:hAnsi="ＭＳ 明朝"/>
        </w:rPr>
        <w:t>共栄火災海上保険株式会社</w:t>
      </w:r>
    </w:p>
    <w:p w14:paraId="1B1588BA" w14:textId="77777777" w:rsidR="00BA5C30" w:rsidRDefault="00BA5C30" w:rsidP="00E22223">
      <w:pPr>
        <w:jc w:val="right"/>
        <w:rPr>
          <w:rFonts w:ascii="ＭＳ 明朝" w:eastAsia="ＭＳ 明朝" w:hAnsi="ＭＳ 明朝"/>
        </w:rPr>
      </w:pPr>
    </w:p>
    <w:p w14:paraId="3B215E72" w14:textId="77777777" w:rsidR="00A2132E" w:rsidRDefault="00A2132E" w:rsidP="00E22223">
      <w:pPr>
        <w:jc w:val="right"/>
        <w:rPr>
          <w:rFonts w:ascii="ＭＳ 明朝" w:eastAsia="ＭＳ 明朝" w:hAnsi="ＭＳ 明朝"/>
        </w:rPr>
      </w:pPr>
      <w:r>
        <w:rPr>
          <w:rFonts w:ascii="ＭＳ 明朝" w:eastAsia="ＭＳ 明朝" w:hAnsi="ＭＳ 明朝" w:hint="eastAsia"/>
        </w:rPr>
        <w:t>災害対策集中センター</w:t>
      </w:r>
    </w:p>
    <w:p w14:paraId="0A31146F" w14:textId="7FAF9C47" w:rsidR="00A2132E" w:rsidRDefault="000E6D5C" w:rsidP="00E22223">
      <w:pPr>
        <w:jc w:val="right"/>
        <w:rPr>
          <w:rFonts w:ascii="ＭＳ 明朝" w:eastAsia="ＭＳ 明朝" w:hAnsi="ＭＳ 明朝"/>
        </w:rPr>
      </w:pPr>
      <w:r>
        <w:rPr>
          <w:rFonts w:ascii="ＭＳ 明朝" w:eastAsia="ＭＳ 明朝" w:hAnsi="ＭＳ 明朝" w:hint="eastAsia"/>
        </w:rPr>
        <w:t>〇〇</w:t>
      </w:r>
      <w:r w:rsidR="00A2132E">
        <w:rPr>
          <w:rFonts w:ascii="ＭＳ 明朝" w:eastAsia="ＭＳ 明朝" w:hAnsi="ＭＳ 明朝" w:hint="eastAsia"/>
        </w:rPr>
        <w:t>損害サービス部</w:t>
      </w:r>
    </w:p>
    <w:p w14:paraId="0FC0D297" w14:textId="5DFA2BC2" w:rsidR="00BA5C30" w:rsidRDefault="000E6D5C" w:rsidP="00E22223">
      <w:pPr>
        <w:jc w:val="right"/>
        <w:rPr>
          <w:rFonts w:ascii="ＭＳ 明朝" w:eastAsia="ＭＳ 明朝" w:hAnsi="ＭＳ 明朝"/>
        </w:rPr>
      </w:pPr>
      <w:r>
        <w:rPr>
          <w:rFonts w:ascii="ＭＳ 明朝" w:eastAsia="ＭＳ 明朝" w:hAnsi="ＭＳ 明朝" w:hint="eastAsia"/>
        </w:rPr>
        <w:t>〇〇</w:t>
      </w:r>
      <w:r w:rsidR="00BA5C30">
        <w:rPr>
          <w:rFonts w:ascii="ＭＳ 明朝" w:eastAsia="ＭＳ 明朝" w:hAnsi="ＭＳ 明朝" w:hint="eastAsia"/>
        </w:rPr>
        <w:t>支店</w:t>
      </w:r>
    </w:p>
    <w:p w14:paraId="4E08FBA4" w14:textId="77777777" w:rsidR="00A2132E" w:rsidRDefault="00A2132E">
      <w:pPr>
        <w:rPr>
          <w:rFonts w:ascii="ＭＳ 明朝" w:eastAsia="ＭＳ 明朝" w:hAnsi="ＭＳ 明朝"/>
        </w:rPr>
      </w:pPr>
    </w:p>
    <w:p w14:paraId="49AA8EC8" w14:textId="1D0E0AD8" w:rsidR="00A2132E" w:rsidRPr="00617CE3" w:rsidRDefault="00A2132E" w:rsidP="00E22223">
      <w:pPr>
        <w:jc w:val="center"/>
        <w:rPr>
          <w:rFonts w:ascii="ＭＳ 明朝" w:eastAsia="ＭＳ 明朝" w:hAnsi="ＭＳ 明朝"/>
          <w:b/>
          <w:sz w:val="24"/>
          <w:szCs w:val="24"/>
        </w:rPr>
      </w:pPr>
      <w:r w:rsidRPr="00617CE3">
        <w:rPr>
          <w:rFonts w:ascii="ＭＳ 明朝" w:eastAsia="ＭＳ 明朝" w:hAnsi="ＭＳ 明朝" w:hint="eastAsia"/>
          <w:b/>
          <w:sz w:val="24"/>
          <w:szCs w:val="24"/>
        </w:rPr>
        <w:t>令和</w:t>
      </w:r>
      <w:r w:rsidR="000E6D5C">
        <w:rPr>
          <w:rFonts w:ascii="ＭＳ 明朝" w:eastAsia="ＭＳ 明朝" w:hAnsi="ＭＳ 明朝" w:hint="eastAsia"/>
          <w:b/>
          <w:sz w:val="24"/>
          <w:szCs w:val="24"/>
        </w:rPr>
        <w:t>〇</w:t>
      </w:r>
      <w:r w:rsidRPr="00617CE3">
        <w:rPr>
          <w:rFonts w:ascii="ＭＳ 明朝" w:eastAsia="ＭＳ 明朝" w:hAnsi="ＭＳ 明朝" w:hint="eastAsia"/>
          <w:b/>
          <w:sz w:val="24"/>
          <w:szCs w:val="24"/>
        </w:rPr>
        <w:t>年</w:t>
      </w:r>
      <w:r w:rsidR="000E6D5C">
        <w:rPr>
          <w:rFonts w:ascii="ＭＳ 明朝" w:eastAsia="ＭＳ 明朝" w:hAnsi="ＭＳ 明朝" w:hint="eastAsia"/>
          <w:b/>
          <w:sz w:val="24"/>
          <w:szCs w:val="24"/>
        </w:rPr>
        <w:t>〇〇</w:t>
      </w:r>
      <w:r w:rsidRPr="00617CE3">
        <w:rPr>
          <w:rFonts w:ascii="ＭＳ 明朝" w:eastAsia="ＭＳ 明朝" w:hAnsi="ＭＳ 明朝" w:hint="eastAsia"/>
          <w:b/>
          <w:sz w:val="24"/>
          <w:szCs w:val="24"/>
        </w:rPr>
        <w:t>地震に関する</w:t>
      </w:r>
      <w:r w:rsidR="00E22223" w:rsidRPr="00617CE3">
        <w:rPr>
          <w:rFonts w:ascii="ＭＳ 明朝" w:eastAsia="ＭＳ 明朝" w:hAnsi="ＭＳ 明朝" w:hint="eastAsia"/>
          <w:b/>
          <w:sz w:val="24"/>
          <w:szCs w:val="24"/>
        </w:rPr>
        <w:t>代理店サポートの実施について</w:t>
      </w:r>
    </w:p>
    <w:p w14:paraId="2F345E15" w14:textId="77777777" w:rsidR="00A2132E" w:rsidRDefault="00A2132E">
      <w:pPr>
        <w:rPr>
          <w:rFonts w:ascii="ＭＳ 明朝" w:eastAsia="ＭＳ 明朝" w:hAnsi="ＭＳ 明朝"/>
        </w:rPr>
      </w:pPr>
    </w:p>
    <w:p w14:paraId="070A13CA" w14:textId="77777777" w:rsidR="00A2132E" w:rsidRDefault="00A2132E" w:rsidP="00A2132E">
      <w:pPr>
        <w:ind w:firstLineChars="100" w:firstLine="210"/>
        <w:rPr>
          <w:rFonts w:ascii="ＭＳ 明朝" w:eastAsia="ＭＳ 明朝" w:hAnsi="ＭＳ 明朝"/>
        </w:rPr>
      </w:pPr>
      <w:r>
        <w:rPr>
          <w:rFonts w:ascii="ＭＳ 明朝" w:eastAsia="ＭＳ 明朝" w:hAnsi="ＭＳ 明朝" w:hint="eastAsia"/>
        </w:rPr>
        <w:t>日頃より、事故対応にご協力をいただきまして、誠にありがとうございます。</w:t>
      </w:r>
    </w:p>
    <w:p w14:paraId="28A5DCCA" w14:textId="6FA4931A" w:rsidR="00A2132E" w:rsidRDefault="00A2132E" w:rsidP="00A2132E">
      <w:pPr>
        <w:ind w:firstLineChars="100" w:firstLine="210"/>
        <w:rPr>
          <w:rFonts w:ascii="ＭＳ 明朝" w:eastAsia="ＭＳ 明朝" w:hAnsi="ＭＳ 明朝"/>
        </w:rPr>
      </w:pPr>
      <w:r>
        <w:rPr>
          <w:rFonts w:ascii="ＭＳ 明朝" w:eastAsia="ＭＳ 明朝" w:hAnsi="ＭＳ 明朝" w:hint="eastAsia"/>
        </w:rPr>
        <w:t>また、</w:t>
      </w:r>
      <w:r w:rsidR="000E6D5C">
        <w:rPr>
          <w:rFonts w:ascii="ＭＳ 明朝" w:eastAsia="ＭＳ 明朝" w:hAnsi="ＭＳ 明朝" w:hint="eastAsia"/>
        </w:rPr>
        <w:t>〇</w:t>
      </w:r>
      <w:r>
        <w:rPr>
          <w:rFonts w:ascii="ＭＳ 明朝" w:eastAsia="ＭＳ 明朝" w:hAnsi="ＭＳ 明朝" w:hint="eastAsia"/>
        </w:rPr>
        <w:t>月</w:t>
      </w:r>
      <w:r w:rsidR="000E6D5C">
        <w:rPr>
          <w:rFonts w:ascii="ＭＳ 明朝" w:eastAsia="ＭＳ 明朝" w:hAnsi="ＭＳ 明朝" w:hint="eastAsia"/>
        </w:rPr>
        <w:t>〇</w:t>
      </w:r>
      <w:r>
        <w:rPr>
          <w:rFonts w:ascii="ＭＳ 明朝" w:eastAsia="ＭＳ 明朝" w:hAnsi="ＭＳ 明朝" w:hint="eastAsia"/>
        </w:rPr>
        <w:t>日に発生した</w:t>
      </w:r>
      <w:r w:rsidR="000E6D5C">
        <w:rPr>
          <w:rFonts w:ascii="ＭＳ 明朝" w:eastAsia="ＭＳ 明朝" w:hAnsi="ＭＳ 明朝" w:hint="eastAsia"/>
        </w:rPr>
        <w:t>〇〇</w:t>
      </w:r>
      <w:r>
        <w:rPr>
          <w:rFonts w:ascii="ＭＳ 明朝" w:eastAsia="ＭＳ 明朝" w:hAnsi="ＭＳ 明朝" w:hint="eastAsia"/>
        </w:rPr>
        <w:t>を震源とする地震で、罹災された皆さまにおかれましては心よりお見舞いを申し上げます。</w:t>
      </w:r>
    </w:p>
    <w:p w14:paraId="7E13F1E5" w14:textId="6F5FEF2B" w:rsidR="00E22223" w:rsidRDefault="00A2132E">
      <w:pPr>
        <w:rPr>
          <w:rFonts w:ascii="ＭＳ 明朝" w:eastAsia="ＭＳ 明朝" w:hAnsi="ＭＳ 明朝"/>
        </w:rPr>
      </w:pPr>
      <w:r>
        <w:rPr>
          <w:rFonts w:ascii="ＭＳ 明朝" w:eastAsia="ＭＳ 明朝" w:hAnsi="ＭＳ 明朝" w:hint="eastAsia"/>
        </w:rPr>
        <w:t xml:space="preserve">　今回の地震に関する事故対応について、損害調査方針を下記のとおりまとめ</w:t>
      </w:r>
      <w:r w:rsidR="00E22223">
        <w:rPr>
          <w:rFonts w:ascii="ＭＳ 明朝" w:eastAsia="ＭＳ 明朝" w:hAnsi="ＭＳ 明朝" w:hint="eastAsia"/>
        </w:rPr>
        <w:t>、</w:t>
      </w:r>
      <w:r w:rsidR="00391BD5">
        <w:rPr>
          <w:rFonts w:ascii="ＭＳ 明朝" w:eastAsia="ＭＳ 明朝" w:hAnsi="ＭＳ 明朝" w:hint="eastAsia"/>
        </w:rPr>
        <w:t>「</w:t>
      </w:r>
      <w:r w:rsidR="00E22223">
        <w:rPr>
          <w:rFonts w:ascii="ＭＳ 明朝" w:eastAsia="ＭＳ 明朝" w:hAnsi="ＭＳ 明朝" w:hint="eastAsia"/>
        </w:rPr>
        <w:t>代理店サポート</w:t>
      </w:r>
      <w:r w:rsidR="00391BD5">
        <w:rPr>
          <w:rFonts w:ascii="ＭＳ 明朝" w:eastAsia="ＭＳ 明朝" w:hAnsi="ＭＳ 明朝" w:hint="eastAsia"/>
        </w:rPr>
        <w:t>」（損保募集人による損害調査サポート）を実施することと</w:t>
      </w:r>
      <w:r w:rsidR="00E22223">
        <w:rPr>
          <w:rFonts w:ascii="ＭＳ 明朝" w:eastAsia="ＭＳ 明朝" w:hAnsi="ＭＳ 明朝" w:hint="eastAsia"/>
        </w:rPr>
        <w:t>しましたので</w:t>
      </w:r>
      <w:r>
        <w:rPr>
          <w:rFonts w:ascii="ＭＳ 明朝" w:eastAsia="ＭＳ 明朝" w:hAnsi="ＭＳ 明朝" w:hint="eastAsia"/>
        </w:rPr>
        <w:t>ご案内いたします。</w:t>
      </w:r>
    </w:p>
    <w:p w14:paraId="5E33C717" w14:textId="1A476EE6" w:rsidR="00A2132E" w:rsidRDefault="00A2132E" w:rsidP="00E22223">
      <w:pPr>
        <w:ind w:firstLineChars="100" w:firstLine="210"/>
        <w:rPr>
          <w:rFonts w:ascii="ＭＳ 明朝" w:eastAsia="ＭＳ 明朝" w:hAnsi="ＭＳ 明朝"/>
        </w:rPr>
      </w:pPr>
      <w:r>
        <w:rPr>
          <w:rFonts w:ascii="ＭＳ 明朝" w:eastAsia="ＭＳ 明朝" w:hAnsi="ＭＳ 明朝" w:hint="eastAsia"/>
        </w:rPr>
        <w:t>引き続き、お客様に1日も早く保険金をお支払いできるよう、何卒ご協力をお願いいたします。</w:t>
      </w:r>
    </w:p>
    <w:p w14:paraId="41762407" w14:textId="77777777" w:rsidR="00391BD5" w:rsidRDefault="00391BD5" w:rsidP="00E22223">
      <w:pPr>
        <w:ind w:firstLineChars="100" w:firstLine="210"/>
        <w:rPr>
          <w:rFonts w:ascii="ＭＳ 明朝" w:eastAsia="ＭＳ 明朝" w:hAnsi="ＭＳ 明朝"/>
        </w:rPr>
      </w:pPr>
    </w:p>
    <w:p w14:paraId="0369A296" w14:textId="77777777" w:rsidR="00A2132E" w:rsidRDefault="00A2132E" w:rsidP="00A2132E">
      <w:pPr>
        <w:pStyle w:val="a9"/>
      </w:pPr>
      <w:r>
        <w:rPr>
          <w:rFonts w:hint="eastAsia"/>
        </w:rPr>
        <w:t>記</w:t>
      </w:r>
    </w:p>
    <w:p w14:paraId="068F172F" w14:textId="262A83EC" w:rsidR="00A2132E" w:rsidRPr="00617CE3" w:rsidRDefault="00617CE3" w:rsidP="00A2132E">
      <w:pPr>
        <w:pStyle w:val="ad"/>
        <w:numPr>
          <w:ilvl w:val="0"/>
          <w:numId w:val="1"/>
        </w:numPr>
        <w:ind w:leftChars="0"/>
        <w:rPr>
          <w:b/>
        </w:rPr>
      </w:pPr>
      <w:r>
        <w:rPr>
          <w:rFonts w:hint="eastAsia"/>
          <w:b/>
        </w:rPr>
        <w:t>損害調査方針</w:t>
      </w:r>
    </w:p>
    <w:p w14:paraId="3A790C83" w14:textId="066223FD" w:rsidR="00A2132E" w:rsidRDefault="00391BD5" w:rsidP="00A2132E">
      <w:pPr>
        <w:pStyle w:val="ad"/>
        <w:ind w:leftChars="0" w:left="360"/>
      </w:pPr>
      <w:r>
        <w:rPr>
          <w:rFonts w:hint="eastAsia"/>
        </w:rPr>
        <w:t>今回の地震では基本的に全件、立会</w:t>
      </w:r>
      <w:r w:rsidR="00A016F0">
        <w:rPr>
          <w:rFonts w:hint="eastAsia"/>
        </w:rPr>
        <w:t>調査</w:t>
      </w:r>
      <w:r>
        <w:rPr>
          <w:rFonts w:hint="eastAsia"/>
        </w:rPr>
        <w:t>による損害確認</w:t>
      </w:r>
      <w:r w:rsidR="00A016F0">
        <w:rPr>
          <w:rFonts w:hint="eastAsia"/>
        </w:rPr>
        <w:t>を行います。ただし、以下の条件をすべて満たす場合、</w:t>
      </w:r>
      <w:r w:rsidR="0093333E">
        <w:rPr>
          <w:rFonts w:hint="eastAsia"/>
        </w:rPr>
        <w:t>「代理店サポート」案件</w:t>
      </w:r>
      <w:r w:rsidR="00537FD6" w:rsidRPr="005329CA">
        <w:rPr>
          <w:rFonts w:hint="eastAsia"/>
        </w:rPr>
        <w:t>として</w:t>
      </w:r>
      <w:r w:rsidR="00A016F0" w:rsidRPr="005329CA">
        <w:rPr>
          <w:rFonts w:hint="eastAsia"/>
        </w:rPr>
        <w:t>「損害状況</w:t>
      </w:r>
      <w:r w:rsidR="00537FD6" w:rsidRPr="005329CA">
        <w:rPr>
          <w:rFonts w:hint="eastAsia"/>
        </w:rPr>
        <w:t>申告</w:t>
      </w:r>
      <w:r w:rsidR="00A2132E" w:rsidRPr="005329CA">
        <w:rPr>
          <w:rFonts w:hint="eastAsia"/>
        </w:rPr>
        <w:t>書」</w:t>
      </w:r>
      <w:r w:rsidR="00A2132E">
        <w:rPr>
          <w:rFonts w:hint="eastAsia"/>
        </w:rPr>
        <w:t>による対応が可能となります。</w:t>
      </w:r>
    </w:p>
    <w:p w14:paraId="50E1DE66" w14:textId="77777777" w:rsidR="00A2132E" w:rsidRDefault="00A2132E" w:rsidP="00A2132E">
      <w:pPr>
        <w:pStyle w:val="ad"/>
        <w:numPr>
          <w:ilvl w:val="0"/>
          <w:numId w:val="2"/>
        </w:numPr>
        <w:ind w:leftChars="0"/>
      </w:pPr>
      <w:r>
        <w:rPr>
          <w:rFonts w:hint="eastAsia"/>
        </w:rPr>
        <w:t>建物のご契約の場合</w:t>
      </w:r>
    </w:p>
    <w:p w14:paraId="03D96014" w14:textId="581AB4CE" w:rsidR="00A2132E" w:rsidRPr="005329CA" w:rsidRDefault="000E6D5C" w:rsidP="005329CA">
      <w:pPr>
        <w:pStyle w:val="ad"/>
        <w:ind w:leftChars="0" w:left="1080"/>
      </w:pPr>
      <w:r>
        <w:rPr>
          <w:rFonts w:hint="eastAsia"/>
        </w:rPr>
        <w:t>・建物について、過去に</w:t>
      </w:r>
      <w:r w:rsidR="00A2132E">
        <w:rPr>
          <w:rFonts w:hint="eastAsia"/>
        </w:rPr>
        <w:t>発生した地震の事故受付がないご契約であること</w:t>
      </w:r>
    </w:p>
    <w:p w14:paraId="4547839B" w14:textId="77777777" w:rsidR="00D41371" w:rsidRDefault="00D41371" w:rsidP="00A2132E">
      <w:pPr>
        <w:pStyle w:val="ad"/>
        <w:ind w:leftChars="0" w:left="1080"/>
      </w:pPr>
      <w:r>
        <w:rPr>
          <w:rFonts w:hint="eastAsia"/>
        </w:rPr>
        <w:t>・家計地震であること</w:t>
      </w:r>
    </w:p>
    <w:p w14:paraId="6390AED1" w14:textId="77777777" w:rsidR="00D41371" w:rsidRDefault="00D41371" w:rsidP="00391BD5">
      <w:pPr>
        <w:pStyle w:val="ad"/>
        <w:ind w:leftChars="608" w:left="1418" w:hangingChars="67" w:hanging="141"/>
      </w:pPr>
      <w:r>
        <w:rPr>
          <w:rFonts w:hint="eastAsia"/>
        </w:rPr>
        <w:t>⇒企業物件の地震危険補償特約（拡担）は対象外となります（見積、写真をご準備ください）。</w:t>
      </w:r>
    </w:p>
    <w:p w14:paraId="408F7C24" w14:textId="0BA0B620" w:rsidR="00D41371" w:rsidRDefault="00D41371" w:rsidP="00A2132E">
      <w:pPr>
        <w:pStyle w:val="ad"/>
        <w:ind w:leftChars="0" w:left="1080"/>
      </w:pPr>
      <w:r>
        <w:rPr>
          <w:rFonts w:hint="eastAsia"/>
        </w:rPr>
        <w:t>・建物は木造物件であること</w:t>
      </w:r>
    </w:p>
    <w:p w14:paraId="5B9A405A" w14:textId="34A4C368" w:rsidR="00D41371" w:rsidRDefault="00D41371" w:rsidP="00391BD5">
      <w:pPr>
        <w:pStyle w:val="ad"/>
        <w:ind w:leftChars="0" w:left="1276"/>
      </w:pPr>
      <w:r>
        <w:rPr>
          <w:rFonts w:hint="eastAsia"/>
        </w:rPr>
        <w:t>⇒個火総の場合、T</w:t>
      </w:r>
      <w:r w:rsidR="00391BD5">
        <w:rPr>
          <w:rFonts w:hint="eastAsia"/>
        </w:rPr>
        <w:t>構造は立会</w:t>
      </w:r>
      <w:r>
        <w:rPr>
          <w:rFonts w:hint="eastAsia"/>
        </w:rPr>
        <w:t>調査となります。</w:t>
      </w:r>
    </w:p>
    <w:p w14:paraId="2FE94E2C" w14:textId="77777777" w:rsidR="00391BD5" w:rsidRPr="00391BD5" w:rsidRDefault="00391BD5" w:rsidP="00391BD5">
      <w:pPr>
        <w:pStyle w:val="ad"/>
        <w:ind w:leftChars="0" w:left="1276"/>
      </w:pPr>
    </w:p>
    <w:p w14:paraId="47A39D47" w14:textId="77777777" w:rsidR="00D41371" w:rsidRDefault="00D41371" w:rsidP="00D41371">
      <w:pPr>
        <w:pStyle w:val="ad"/>
        <w:numPr>
          <w:ilvl w:val="0"/>
          <w:numId w:val="2"/>
        </w:numPr>
        <w:ind w:leftChars="0"/>
      </w:pPr>
      <w:r>
        <w:rPr>
          <w:rFonts w:hint="eastAsia"/>
        </w:rPr>
        <w:t>家財のみのご契約の場合</w:t>
      </w:r>
    </w:p>
    <w:p w14:paraId="6AD58BCD" w14:textId="3DA86E11" w:rsidR="00D41371" w:rsidRDefault="00391BD5" w:rsidP="00D41371">
      <w:pPr>
        <w:pStyle w:val="ad"/>
        <w:ind w:leftChars="0" w:left="1080"/>
      </w:pPr>
      <w:r>
        <w:rPr>
          <w:rFonts w:hint="eastAsia"/>
        </w:rPr>
        <w:t>・</w:t>
      </w:r>
      <w:r w:rsidR="000E6D5C">
        <w:rPr>
          <w:rFonts w:hint="eastAsia"/>
        </w:rPr>
        <w:t>過去に発生した地震の</w:t>
      </w:r>
      <w:r>
        <w:rPr>
          <w:rFonts w:hint="eastAsia"/>
        </w:rPr>
        <w:t>事故</w:t>
      </w:r>
      <w:r w:rsidR="000E6D5C">
        <w:rPr>
          <w:rFonts w:hint="eastAsia"/>
        </w:rPr>
        <w:t>受付</w:t>
      </w:r>
      <w:r>
        <w:rPr>
          <w:rFonts w:hint="eastAsia"/>
        </w:rPr>
        <w:t>の有無に関係なく、「損害状況</w:t>
      </w:r>
      <w:r w:rsidR="00D41371">
        <w:rPr>
          <w:rFonts w:hint="eastAsia"/>
        </w:rPr>
        <w:t>申告書」による対応が可能です。</w:t>
      </w:r>
    </w:p>
    <w:p w14:paraId="1D611D9A" w14:textId="77777777" w:rsidR="00D41371" w:rsidRDefault="00D41371" w:rsidP="00D41371"/>
    <w:p w14:paraId="13673729" w14:textId="48591574" w:rsidR="009C2EDA" w:rsidRDefault="00D41371" w:rsidP="009C2EDA">
      <w:pPr>
        <w:ind w:leftChars="500" w:left="1260" w:hangingChars="100" w:hanging="210"/>
        <w:rPr>
          <w:strike/>
        </w:rPr>
      </w:pPr>
      <w:r>
        <w:rPr>
          <w:rFonts w:hint="eastAsia"/>
        </w:rPr>
        <w:t>※建物と</w:t>
      </w:r>
      <w:r w:rsidRPr="005329CA">
        <w:rPr>
          <w:rFonts w:hint="eastAsia"/>
        </w:rPr>
        <w:t>家財の両方のご契約がある場合、</w:t>
      </w:r>
      <w:r w:rsidR="009C2EDA">
        <w:rPr>
          <w:rFonts w:hint="eastAsia"/>
        </w:rPr>
        <w:t>家財のみ「損害状況申告書」対応とすることも</w:t>
      </w:r>
      <w:r w:rsidR="00537FD6" w:rsidRPr="005329CA">
        <w:rPr>
          <w:rFonts w:hint="eastAsia"/>
        </w:rPr>
        <w:t>可能です。</w:t>
      </w:r>
    </w:p>
    <w:p w14:paraId="4EB2DD4E" w14:textId="1C98EED1" w:rsidR="00051CC3" w:rsidRDefault="00D41371" w:rsidP="009C2EDA">
      <w:pPr>
        <w:ind w:leftChars="500" w:left="1260" w:hangingChars="100" w:hanging="210"/>
      </w:pPr>
      <w:r>
        <w:rPr>
          <w:rFonts w:hint="eastAsia"/>
        </w:rPr>
        <w:t>※</w:t>
      </w:r>
      <w:r w:rsidR="00537FD6">
        <w:rPr>
          <w:rFonts w:hint="eastAsia"/>
        </w:rPr>
        <w:t>「</w:t>
      </w:r>
      <w:r>
        <w:rPr>
          <w:rFonts w:hint="eastAsia"/>
        </w:rPr>
        <w:t>損害状況申告書</w:t>
      </w:r>
      <w:r w:rsidR="00537FD6">
        <w:rPr>
          <w:rFonts w:hint="eastAsia"/>
        </w:rPr>
        <w:t>」</w:t>
      </w:r>
      <w:r>
        <w:rPr>
          <w:rFonts w:hint="eastAsia"/>
        </w:rPr>
        <w:t>を災害対策集中センターで確認した結果、</w:t>
      </w:r>
      <w:r w:rsidR="00391BD5">
        <w:rPr>
          <w:rFonts w:hint="eastAsia"/>
        </w:rPr>
        <w:t>小半損以上の損害と</w:t>
      </w:r>
      <w:r w:rsidR="00391BD5">
        <w:rPr>
          <w:rFonts w:hint="eastAsia"/>
        </w:rPr>
        <w:lastRenderedPageBreak/>
        <w:t>なった場合等で、当社が必要と判断した場合は立会</w:t>
      </w:r>
      <w:r w:rsidR="00E22223">
        <w:rPr>
          <w:rFonts w:hint="eastAsia"/>
        </w:rPr>
        <w:t>調査に切り替え</w:t>
      </w:r>
      <w:r w:rsidR="00051CC3">
        <w:rPr>
          <w:rFonts w:hint="eastAsia"/>
        </w:rPr>
        <w:t>ます。</w:t>
      </w:r>
    </w:p>
    <w:p w14:paraId="320E7C14" w14:textId="77777777" w:rsidR="009C2EDA" w:rsidRPr="009C2EDA" w:rsidRDefault="009C2EDA" w:rsidP="009C2EDA">
      <w:pPr>
        <w:ind w:leftChars="500" w:left="1260" w:hangingChars="100" w:hanging="210"/>
        <w:rPr>
          <w:strike/>
        </w:rPr>
      </w:pPr>
    </w:p>
    <w:p w14:paraId="4682CBE5" w14:textId="0085EDBC" w:rsidR="0093333E" w:rsidRPr="00617CE3" w:rsidRDefault="0093333E" w:rsidP="00051CC3">
      <w:pPr>
        <w:pStyle w:val="ad"/>
        <w:numPr>
          <w:ilvl w:val="0"/>
          <w:numId w:val="1"/>
        </w:numPr>
        <w:ind w:leftChars="0"/>
        <w:rPr>
          <w:b/>
        </w:rPr>
      </w:pPr>
      <w:r w:rsidRPr="00617CE3">
        <w:rPr>
          <w:rFonts w:hint="eastAsia"/>
          <w:b/>
        </w:rPr>
        <w:t>事故通知時の注意点</w:t>
      </w:r>
    </w:p>
    <w:p w14:paraId="5BF1E5E4" w14:textId="674F6527" w:rsidR="0093333E" w:rsidRDefault="0093333E" w:rsidP="0093333E">
      <w:pPr>
        <w:pStyle w:val="ad"/>
        <w:ind w:leftChars="0" w:left="360"/>
      </w:pPr>
      <w:r>
        <w:rPr>
          <w:rFonts w:hint="eastAsia"/>
        </w:rPr>
        <w:t>①新規事故通知案件</w:t>
      </w:r>
    </w:p>
    <w:p w14:paraId="24B4005F" w14:textId="6A0D4AF2" w:rsidR="0093333E" w:rsidRDefault="0093333E" w:rsidP="0093333E">
      <w:pPr>
        <w:pStyle w:val="ad"/>
        <w:ind w:leftChars="0" w:left="567"/>
      </w:pPr>
      <w:r>
        <w:rPr>
          <w:rFonts w:hint="eastAsia"/>
        </w:rPr>
        <w:t>代理店サポートを実施する場合は、事故受付票に「代理店サポート実施案件」と大きく記載願います。</w:t>
      </w:r>
    </w:p>
    <w:p w14:paraId="1B010E11" w14:textId="0F53CEE6" w:rsidR="0093333E" w:rsidRDefault="0093333E" w:rsidP="0093333E">
      <w:pPr>
        <w:pStyle w:val="ad"/>
        <w:ind w:leftChars="0" w:left="360"/>
      </w:pPr>
      <w:r>
        <w:rPr>
          <w:rFonts w:hint="eastAsia"/>
        </w:rPr>
        <w:t>②既通知済案件</w:t>
      </w:r>
    </w:p>
    <w:p w14:paraId="05AF1D5B" w14:textId="57FCFA60" w:rsidR="0093333E" w:rsidRDefault="0093333E" w:rsidP="000E6D5C">
      <w:pPr>
        <w:pStyle w:val="ad"/>
        <w:ind w:leftChars="238" w:left="500"/>
      </w:pPr>
      <w:r>
        <w:rPr>
          <w:rFonts w:hint="eastAsia"/>
        </w:rPr>
        <w:t>既に事故通知済で立会調査日時が確定していない案件について代理店サポートを実施する場合は、別紙「代理店サポート実施報告ＦＡＸ送信状」にて事前に災害対策集中センターにご連絡ください。</w:t>
      </w:r>
    </w:p>
    <w:p w14:paraId="50868EBB" w14:textId="77777777" w:rsidR="0093333E" w:rsidRDefault="0093333E" w:rsidP="0093333E">
      <w:pPr>
        <w:pStyle w:val="ad"/>
        <w:ind w:leftChars="0" w:left="360"/>
      </w:pPr>
    </w:p>
    <w:p w14:paraId="3EE0E9BB" w14:textId="1F1E0BB8" w:rsidR="00051CC3" w:rsidRPr="00617CE3" w:rsidRDefault="00051CC3" w:rsidP="00051CC3">
      <w:pPr>
        <w:pStyle w:val="ad"/>
        <w:numPr>
          <w:ilvl w:val="0"/>
          <w:numId w:val="1"/>
        </w:numPr>
        <w:ind w:leftChars="0"/>
        <w:rPr>
          <w:b/>
        </w:rPr>
      </w:pPr>
      <w:r w:rsidRPr="00617CE3">
        <w:rPr>
          <w:rFonts w:hint="eastAsia"/>
          <w:b/>
        </w:rPr>
        <w:t>ご請求に必要な書類</w:t>
      </w:r>
    </w:p>
    <w:p w14:paraId="5EB45953" w14:textId="0B947D5F" w:rsidR="0093333E" w:rsidRDefault="0093333E" w:rsidP="0093333E">
      <w:pPr>
        <w:pStyle w:val="ad"/>
        <w:ind w:leftChars="0" w:left="360"/>
      </w:pPr>
      <w:r>
        <w:rPr>
          <w:rFonts w:hint="eastAsia"/>
        </w:rPr>
        <w:t>下記（１）～（</w:t>
      </w:r>
      <w:r w:rsidR="00617CE3">
        <w:rPr>
          <w:rFonts w:hint="eastAsia"/>
        </w:rPr>
        <w:t>４</w:t>
      </w:r>
      <w:r>
        <w:rPr>
          <w:rFonts w:hint="eastAsia"/>
        </w:rPr>
        <w:t>）を代理店様宛に災害対策集中センターから郵送いたします。</w:t>
      </w:r>
    </w:p>
    <w:p w14:paraId="55737017" w14:textId="77777777" w:rsidR="00051CC3" w:rsidRDefault="003039B4" w:rsidP="003039B4">
      <w:pPr>
        <w:pStyle w:val="ad"/>
        <w:numPr>
          <w:ilvl w:val="1"/>
          <w:numId w:val="1"/>
        </w:numPr>
        <w:ind w:leftChars="0"/>
      </w:pPr>
      <w:r>
        <w:rPr>
          <w:rFonts w:hint="eastAsia"/>
        </w:rPr>
        <w:t>保険金請求書</w:t>
      </w:r>
    </w:p>
    <w:p w14:paraId="48A0154C" w14:textId="77777777" w:rsidR="003039B4" w:rsidRDefault="003039B4" w:rsidP="003039B4">
      <w:pPr>
        <w:pStyle w:val="ad"/>
        <w:numPr>
          <w:ilvl w:val="1"/>
          <w:numId w:val="1"/>
        </w:numPr>
        <w:ind w:leftChars="0"/>
      </w:pPr>
      <w:r>
        <w:rPr>
          <w:rFonts w:hint="eastAsia"/>
        </w:rPr>
        <w:t>損害状況申告書</w:t>
      </w:r>
    </w:p>
    <w:p w14:paraId="405DD083" w14:textId="743ED25B" w:rsidR="003039B4" w:rsidRDefault="003039B4" w:rsidP="003039B4">
      <w:pPr>
        <w:pStyle w:val="ad"/>
        <w:numPr>
          <w:ilvl w:val="1"/>
          <w:numId w:val="1"/>
        </w:numPr>
        <w:ind w:leftChars="0"/>
      </w:pPr>
      <w:r>
        <w:rPr>
          <w:rFonts w:hint="eastAsia"/>
        </w:rPr>
        <w:t>建物（家財）損害状況申告書の手引き</w:t>
      </w:r>
    </w:p>
    <w:p w14:paraId="2918DD3A" w14:textId="7F2A65A4" w:rsidR="00617CE3" w:rsidRDefault="00617CE3" w:rsidP="003039B4">
      <w:pPr>
        <w:pStyle w:val="ad"/>
        <w:numPr>
          <w:ilvl w:val="1"/>
          <w:numId w:val="1"/>
        </w:numPr>
        <w:ind w:leftChars="0"/>
      </w:pPr>
      <w:r>
        <w:rPr>
          <w:rFonts w:hint="eastAsia"/>
        </w:rPr>
        <w:t>返信用封筒</w:t>
      </w:r>
    </w:p>
    <w:p w14:paraId="6A150B80" w14:textId="22747653" w:rsidR="003039B4" w:rsidRDefault="003039B4" w:rsidP="003039B4">
      <w:pPr>
        <w:pStyle w:val="ad"/>
        <w:numPr>
          <w:ilvl w:val="1"/>
          <w:numId w:val="1"/>
        </w:numPr>
        <w:ind w:leftChars="0"/>
      </w:pPr>
      <w:r>
        <w:rPr>
          <w:rFonts w:hint="eastAsia"/>
        </w:rPr>
        <w:t>損害写真</w:t>
      </w:r>
    </w:p>
    <w:p w14:paraId="68EC03F3" w14:textId="059B7B2E" w:rsidR="000E6D5C" w:rsidRDefault="000E6D5C" w:rsidP="003039B4">
      <w:pPr>
        <w:pStyle w:val="ad"/>
        <w:numPr>
          <w:ilvl w:val="1"/>
          <w:numId w:val="1"/>
        </w:numPr>
        <w:ind w:leftChars="0"/>
      </w:pPr>
      <w:r>
        <w:rPr>
          <w:rFonts w:hint="eastAsia"/>
        </w:rPr>
        <w:t>図面</w:t>
      </w:r>
    </w:p>
    <w:p w14:paraId="44672C81" w14:textId="77777777" w:rsidR="003039B4" w:rsidRDefault="003039B4" w:rsidP="003039B4"/>
    <w:p w14:paraId="45232622" w14:textId="48B6AE8A" w:rsidR="00051CC3" w:rsidRPr="00617CE3" w:rsidRDefault="00617CE3" w:rsidP="00051CC3">
      <w:pPr>
        <w:pStyle w:val="ad"/>
        <w:numPr>
          <w:ilvl w:val="0"/>
          <w:numId w:val="1"/>
        </w:numPr>
        <w:ind w:leftChars="0"/>
        <w:rPr>
          <w:b/>
        </w:rPr>
      </w:pPr>
      <w:r>
        <w:rPr>
          <w:rFonts w:hint="eastAsia"/>
          <w:b/>
        </w:rPr>
        <w:t>損害調査方法、損害状況申告書の作成方法</w:t>
      </w:r>
    </w:p>
    <w:p w14:paraId="707AB4F3" w14:textId="20022F4C" w:rsidR="003039B4" w:rsidRDefault="002604FF" w:rsidP="003039B4">
      <w:pPr>
        <w:pStyle w:val="ad"/>
        <w:ind w:leftChars="0" w:left="360"/>
      </w:pPr>
      <w:r>
        <w:rPr>
          <w:rFonts w:hint="eastAsia"/>
        </w:rPr>
        <w:t>「</w:t>
      </w:r>
      <w:r w:rsidR="003039B4">
        <w:rPr>
          <w:rFonts w:hint="eastAsia"/>
        </w:rPr>
        <w:t>損害状況申告書の手引き</w:t>
      </w:r>
      <w:r>
        <w:rPr>
          <w:rFonts w:hint="eastAsia"/>
        </w:rPr>
        <w:t>」</w:t>
      </w:r>
      <w:r w:rsidR="003039B4">
        <w:rPr>
          <w:rFonts w:hint="eastAsia"/>
        </w:rPr>
        <w:t>をご確認ください。</w:t>
      </w:r>
    </w:p>
    <w:p w14:paraId="2E7CBCDF" w14:textId="77777777" w:rsidR="003039B4" w:rsidRDefault="003039B4" w:rsidP="003039B4"/>
    <w:p w14:paraId="026694C0" w14:textId="52E09211" w:rsidR="003039B4" w:rsidRPr="00617CE3" w:rsidRDefault="00617CE3" w:rsidP="003039B4">
      <w:pPr>
        <w:pStyle w:val="ad"/>
        <w:numPr>
          <w:ilvl w:val="0"/>
          <w:numId w:val="1"/>
        </w:numPr>
        <w:ind w:leftChars="0"/>
        <w:rPr>
          <w:b/>
        </w:rPr>
      </w:pPr>
      <w:r>
        <w:rPr>
          <w:rFonts w:hint="eastAsia"/>
          <w:b/>
        </w:rPr>
        <w:t>代理店サポート費用の請求</w:t>
      </w:r>
    </w:p>
    <w:p w14:paraId="34654625" w14:textId="77777777" w:rsidR="003039B4" w:rsidRDefault="003039B4" w:rsidP="003039B4">
      <w:pPr>
        <w:pStyle w:val="ad"/>
        <w:ind w:leftChars="0" w:left="360"/>
      </w:pPr>
      <w:r>
        <w:rPr>
          <w:rFonts w:hint="eastAsia"/>
        </w:rPr>
        <w:t>代理店サポート費用として1件あたり、３，０００円をお支払いいたします。下記留意点をご確認ください。</w:t>
      </w:r>
    </w:p>
    <w:p w14:paraId="2C40BC5B" w14:textId="77777777" w:rsidR="003039B4" w:rsidRDefault="003039B4" w:rsidP="002604FF">
      <w:pPr>
        <w:pStyle w:val="ad"/>
        <w:ind w:leftChars="171" w:left="567" w:hangingChars="99" w:hanging="208"/>
      </w:pPr>
      <w:r>
        <w:rPr>
          <w:rFonts w:hint="eastAsia"/>
        </w:rPr>
        <w:t>・同一建物で建物と家財について代理店サポートを実施した場合、1件分としてお支払いいたします。</w:t>
      </w:r>
    </w:p>
    <w:p w14:paraId="4A86C168" w14:textId="6950F3A4" w:rsidR="003039B4" w:rsidRDefault="003039B4" w:rsidP="002604FF">
      <w:pPr>
        <w:pStyle w:val="ad"/>
        <w:ind w:leftChars="171" w:left="567" w:hangingChars="99" w:hanging="208"/>
      </w:pPr>
      <w:r>
        <w:rPr>
          <w:rFonts w:hint="eastAsia"/>
        </w:rPr>
        <w:t>・所定の請求書</w:t>
      </w:r>
      <w:r w:rsidR="002604FF">
        <w:rPr>
          <w:rFonts w:hint="eastAsia"/>
        </w:rPr>
        <w:t>「代理店サポート費用明細書」</w:t>
      </w:r>
      <w:r>
        <w:rPr>
          <w:rFonts w:hint="eastAsia"/>
        </w:rPr>
        <w:t>をご使用ください。</w:t>
      </w:r>
    </w:p>
    <w:p w14:paraId="2EB67E29" w14:textId="25DA2DD0" w:rsidR="003039B4" w:rsidRDefault="003039B4" w:rsidP="002604FF">
      <w:pPr>
        <w:pStyle w:val="ad"/>
        <w:ind w:leftChars="171" w:left="567" w:hangingChars="99" w:hanging="208"/>
      </w:pPr>
      <w:r>
        <w:rPr>
          <w:rFonts w:hint="eastAsia"/>
        </w:rPr>
        <w:t>・請求書を提出いただく際は、</w:t>
      </w:r>
      <w:r w:rsidR="00537FD6">
        <w:rPr>
          <w:rFonts w:hint="eastAsia"/>
        </w:rPr>
        <w:t>「</w:t>
      </w:r>
      <w:r>
        <w:rPr>
          <w:rFonts w:hint="eastAsia"/>
        </w:rPr>
        <w:t>損害状況申告書</w:t>
      </w:r>
      <w:r w:rsidR="00537FD6">
        <w:rPr>
          <w:rFonts w:hint="eastAsia"/>
        </w:rPr>
        <w:t>」</w:t>
      </w:r>
      <w:r>
        <w:rPr>
          <w:rFonts w:hint="eastAsia"/>
        </w:rPr>
        <w:t>に同封することなく、ある程度おまとめいただいて災害対策集中センターにご郵送ください。</w:t>
      </w:r>
    </w:p>
    <w:p w14:paraId="412EC0EC" w14:textId="0372B2CD" w:rsidR="00AE32F0" w:rsidRDefault="00AE32F0" w:rsidP="00AE32F0"/>
    <w:p w14:paraId="1D2A8E7A" w14:textId="5B1505B4" w:rsidR="00AE32F0" w:rsidRPr="00617CE3" w:rsidRDefault="00AE32F0" w:rsidP="00AE32F0">
      <w:pPr>
        <w:pStyle w:val="ad"/>
        <w:numPr>
          <w:ilvl w:val="0"/>
          <w:numId w:val="1"/>
        </w:numPr>
        <w:ind w:leftChars="0"/>
        <w:rPr>
          <w:b/>
        </w:rPr>
      </w:pPr>
      <w:r w:rsidRPr="00617CE3">
        <w:rPr>
          <w:rFonts w:hint="eastAsia"/>
          <w:b/>
        </w:rPr>
        <w:t>災害対策集中センター連絡先</w:t>
      </w:r>
    </w:p>
    <w:p w14:paraId="5088BB75" w14:textId="594FBA6C" w:rsidR="00D47467" w:rsidRDefault="00D47467" w:rsidP="00D47467">
      <w:pPr>
        <w:pStyle w:val="ad"/>
        <w:ind w:leftChars="0" w:left="360"/>
      </w:pPr>
      <w:r>
        <w:rPr>
          <w:rFonts w:hint="eastAsia"/>
        </w:rPr>
        <w:t>〒</w:t>
      </w:r>
      <w:r w:rsidR="000E6D5C">
        <w:rPr>
          <w:rFonts w:hint="eastAsia"/>
        </w:rPr>
        <w:t>000</w:t>
      </w:r>
      <w:r>
        <w:rPr>
          <w:rFonts w:hint="eastAsia"/>
        </w:rPr>
        <w:t>-</w:t>
      </w:r>
      <w:r w:rsidR="000E6D5C">
        <w:rPr>
          <w:rFonts w:hint="eastAsia"/>
        </w:rPr>
        <w:t>0000</w:t>
      </w:r>
    </w:p>
    <w:p w14:paraId="5513AA86" w14:textId="72D9A638" w:rsidR="00D47467" w:rsidRDefault="002604FF" w:rsidP="00D47467">
      <w:pPr>
        <w:pStyle w:val="ad"/>
        <w:ind w:leftChars="0" w:left="360"/>
      </w:pPr>
      <w:r>
        <w:rPr>
          <w:rFonts w:hint="eastAsia"/>
        </w:rPr>
        <w:t>東京都</w:t>
      </w:r>
      <w:r w:rsidR="00D47467">
        <w:rPr>
          <w:rFonts w:hint="eastAsia"/>
        </w:rPr>
        <w:t>港区新橋</w:t>
      </w:r>
      <w:r w:rsidR="000E6D5C">
        <w:rPr>
          <w:rFonts w:hint="eastAsia"/>
        </w:rPr>
        <w:t>1-18-〇*</w:t>
      </w:r>
    </w:p>
    <w:p w14:paraId="3345355B" w14:textId="47EA1005" w:rsidR="00AE32F0" w:rsidRDefault="00AE32F0" w:rsidP="005329CA">
      <w:pPr>
        <w:pStyle w:val="ad"/>
        <w:ind w:leftChars="0" w:left="360" w:firstLineChars="100" w:firstLine="210"/>
      </w:pPr>
      <w:r>
        <w:rPr>
          <w:rFonts w:hint="eastAsia"/>
        </w:rPr>
        <w:t>TEL：</w:t>
      </w:r>
      <w:r w:rsidR="000E6D5C">
        <w:rPr>
          <w:rFonts w:hint="eastAsia"/>
        </w:rPr>
        <w:t>03-3500-****</w:t>
      </w:r>
    </w:p>
    <w:p w14:paraId="43D8716C" w14:textId="6342944B" w:rsidR="00AE32F0" w:rsidRDefault="00AE32F0" w:rsidP="005329CA">
      <w:pPr>
        <w:pStyle w:val="ad"/>
        <w:ind w:leftChars="0" w:left="360" w:firstLineChars="100" w:firstLine="210"/>
      </w:pPr>
      <w:r>
        <w:rPr>
          <w:rFonts w:hint="eastAsia"/>
        </w:rPr>
        <w:t>FAX：</w:t>
      </w:r>
      <w:r w:rsidR="000E6D5C">
        <w:rPr>
          <w:rFonts w:hint="eastAsia"/>
        </w:rPr>
        <w:t>03-3504-****</w:t>
      </w:r>
    </w:p>
    <w:p w14:paraId="484DD1B3" w14:textId="77777777" w:rsidR="002604FF" w:rsidRDefault="002604FF" w:rsidP="00AE32F0">
      <w:pPr>
        <w:pStyle w:val="ad"/>
        <w:ind w:leftChars="0" w:left="360"/>
      </w:pPr>
    </w:p>
    <w:p w14:paraId="2B8583D1" w14:textId="22CAA0B7" w:rsidR="00A2132E" w:rsidRPr="005329CA" w:rsidRDefault="00A2132E" w:rsidP="000E6D5C">
      <w:pPr>
        <w:pStyle w:val="ab"/>
      </w:pPr>
      <w:r>
        <w:rPr>
          <w:rFonts w:hint="eastAsia"/>
        </w:rPr>
        <w:t>以上</w:t>
      </w:r>
    </w:p>
    <w:sectPr w:rsidR="00A2132E" w:rsidRPr="005329CA" w:rsidSect="005329CA">
      <w:pgSz w:w="11906" w:h="16838"/>
      <w:pgMar w:top="1560" w:right="1416"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28DD64" w14:textId="77777777" w:rsidR="00A2132E" w:rsidRDefault="00A2132E" w:rsidP="001B65D7">
      <w:r>
        <w:separator/>
      </w:r>
    </w:p>
  </w:endnote>
  <w:endnote w:type="continuationSeparator" w:id="0">
    <w:p w14:paraId="70CE1654" w14:textId="77777777" w:rsidR="00A2132E" w:rsidRDefault="00A2132E" w:rsidP="001B6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3A898" w14:textId="77777777" w:rsidR="00A2132E" w:rsidRDefault="00A2132E" w:rsidP="001B65D7">
      <w:r>
        <w:separator/>
      </w:r>
    </w:p>
  </w:footnote>
  <w:footnote w:type="continuationSeparator" w:id="0">
    <w:p w14:paraId="4789DFB5" w14:textId="77777777" w:rsidR="00A2132E" w:rsidRDefault="00A2132E" w:rsidP="001B65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47BD"/>
    <w:multiLevelType w:val="hybridMultilevel"/>
    <w:tmpl w:val="91946A5E"/>
    <w:lvl w:ilvl="0" w:tplc="809A03BA">
      <w:start w:val="1"/>
      <w:numFmt w:val="decimal"/>
      <w:lvlText w:val="%1."/>
      <w:lvlJc w:val="left"/>
      <w:pPr>
        <w:ind w:left="360" w:hanging="360"/>
      </w:pPr>
      <w:rPr>
        <w:rFonts w:hint="default"/>
      </w:rPr>
    </w:lvl>
    <w:lvl w:ilvl="1" w:tplc="3194416E">
      <w:start w:val="1"/>
      <w:numFmt w:val="decimal"/>
      <w:lvlText w:val="（%2）"/>
      <w:lvlJc w:val="left"/>
      <w:pPr>
        <w:ind w:left="1004"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D12A2F"/>
    <w:multiLevelType w:val="hybridMultilevel"/>
    <w:tmpl w:val="9DE6F0B4"/>
    <w:lvl w:ilvl="0" w:tplc="00760C50">
      <w:start w:val="1"/>
      <w:numFmt w:val="decimal"/>
      <w:lvlText w:val="（%1）"/>
      <w:lvlJc w:val="left"/>
      <w:pPr>
        <w:ind w:left="1080" w:hanging="720"/>
      </w:pPr>
      <w:rPr>
        <w:rFonts w:hint="default"/>
      </w:rPr>
    </w:lvl>
    <w:lvl w:ilvl="1" w:tplc="E0022BD4">
      <w:start w:val="3"/>
      <w:numFmt w:val="decimal"/>
      <w:lvlText w:val="（%2）"/>
      <w:lvlJc w:val="left"/>
      <w:pPr>
        <w:ind w:left="1500" w:hanging="72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32E"/>
    <w:rsid w:val="00051CC3"/>
    <w:rsid w:val="000E6D5C"/>
    <w:rsid w:val="001B65D7"/>
    <w:rsid w:val="001F504A"/>
    <w:rsid w:val="002604FF"/>
    <w:rsid w:val="003039B4"/>
    <w:rsid w:val="00384A63"/>
    <w:rsid w:val="00391BD5"/>
    <w:rsid w:val="004161F0"/>
    <w:rsid w:val="005329CA"/>
    <w:rsid w:val="00537FD6"/>
    <w:rsid w:val="00552EA5"/>
    <w:rsid w:val="00617CE3"/>
    <w:rsid w:val="006C7834"/>
    <w:rsid w:val="008A17C9"/>
    <w:rsid w:val="0093333E"/>
    <w:rsid w:val="009C2EDA"/>
    <w:rsid w:val="00A016F0"/>
    <w:rsid w:val="00A2132E"/>
    <w:rsid w:val="00AE32F0"/>
    <w:rsid w:val="00BA5C30"/>
    <w:rsid w:val="00BA76A3"/>
    <w:rsid w:val="00BF34DE"/>
    <w:rsid w:val="00D41371"/>
    <w:rsid w:val="00D47467"/>
    <w:rsid w:val="00E222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50415D7"/>
  <w15:chartTrackingRefBased/>
  <w15:docId w15:val="{CDE56399-54AD-421B-A42D-5B24F4C9E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65D7"/>
    <w:pPr>
      <w:tabs>
        <w:tab w:val="center" w:pos="4252"/>
        <w:tab w:val="right" w:pos="8504"/>
      </w:tabs>
      <w:snapToGrid w:val="0"/>
    </w:pPr>
  </w:style>
  <w:style w:type="character" w:customStyle="1" w:styleId="a4">
    <w:name w:val="ヘッダー (文字)"/>
    <w:basedOn w:val="a0"/>
    <w:link w:val="a3"/>
    <w:uiPriority w:val="99"/>
    <w:rsid w:val="001B65D7"/>
  </w:style>
  <w:style w:type="paragraph" w:styleId="a5">
    <w:name w:val="footer"/>
    <w:basedOn w:val="a"/>
    <w:link w:val="a6"/>
    <w:uiPriority w:val="99"/>
    <w:unhideWhenUsed/>
    <w:rsid w:val="001B65D7"/>
    <w:pPr>
      <w:tabs>
        <w:tab w:val="center" w:pos="4252"/>
        <w:tab w:val="right" w:pos="8504"/>
      </w:tabs>
      <w:snapToGrid w:val="0"/>
    </w:pPr>
  </w:style>
  <w:style w:type="character" w:customStyle="1" w:styleId="a6">
    <w:name w:val="フッター (文字)"/>
    <w:basedOn w:val="a0"/>
    <w:link w:val="a5"/>
    <w:uiPriority w:val="99"/>
    <w:rsid w:val="001B65D7"/>
  </w:style>
  <w:style w:type="paragraph" w:styleId="a7">
    <w:name w:val="Date"/>
    <w:basedOn w:val="a"/>
    <w:next w:val="a"/>
    <w:link w:val="a8"/>
    <w:uiPriority w:val="99"/>
    <w:semiHidden/>
    <w:unhideWhenUsed/>
    <w:rsid w:val="00A2132E"/>
  </w:style>
  <w:style w:type="character" w:customStyle="1" w:styleId="a8">
    <w:name w:val="日付 (文字)"/>
    <w:basedOn w:val="a0"/>
    <w:link w:val="a7"/>
    <w:uiPriority w:val="99"/>
    <w:semiHidden/>
    <w:rsid w:val="00A2132E"/>
  </w:style>
  <w:style w:type="paragraph" w:styleId="a9">
    <w:name w:val="Note Heading"/>
    <w:basedOn w:val="a"/>
    <w:next w:val="a"/>
    <w:link w:val="aa"/>
    <w:uiPriority w:val="99"/>
    <w:unhideWhenUsed/>
    <w:rsid w:val="00A2132E"/>
    <w:pPr>
      <w:jc w:val="center"/>
    </w:pPr>
    <w:rPr>
      <w:rFonts w:ascii="ＭＳ 明朝" w:eastAsia="ＭＳ 明朝" w:hAnsi="ＭＳ 明朝"/>
    </w:rPr>
  </w:style>
  <w:style w:type="character" w:customStyle="1" w:styleId="aa">
    <w:name w:val="記 (文字)"/>
    <w:basedOn w:val="a0"/>
    <w:link w:val="a9"/>
    <w:uiPriority w:val="99"/>
    <w:rsid w:val="00A2132E"/>
    <w:rPr>
      <w:rFonts w:ascii="ＭＳ 明朝" w:eastAsia="ＭＳ 明朝" w:hAnsi="ＭＳ 明朝"/>
    </w:rPr>
  </w:style>
  <w:style w:type="paragraph" w:styleId="ab">
    <w:name w:val="Closing"/>
    <w:basedOn w:val="a"/>
    <w:link w:val="ac"/>
    <w:uiPriority w:val="99"/>
    <w:unhideWhenUsed/>
    <w:rsid w:val="00A2132E"/>
    <w:pPr>
      <w:jc w:val="right"/>
    </w:pPr>
    <w:rPr>
      <w:rFonts w:ascii="ＭＳ 明朝" w:eastAsia="ＭＳ 明朝" w:hAnsi="ＭＳ 明朝"/>
    </w:rPr>
  </w:style>
  <w:style w:type="character" w:customStyle="1" w:styleId="ac">
    <w:name w:val="結語 (文字)"/>
    <w:basedOn w:val="a0"/>
    <w:link w:val="ab"/>
    <w:uiPriority w:val="99"/>
    <w:rsid w:val="00A2132E"/>
    <w:rPr>
      <w:rFonts w:ascii="ＭＳ 明朝" w:eastAsia="ＭＳ 明朝" w:hAnsi="ＭＳ 明朝"/>
    </w:rPr>
  </w:style>
  <w:style w:type="paragraph" w:styleId="ad">
    <w:name w:val="List Paragraph"/>
    <w:basedOn w:val="a"/>
    <w:uiPriority w:val="34"/>
    <w:qFormat/>
    <w:rsid w:val="00A2132E"/>
    <w:pPr>
      <w:ind w:leftChars="400" w:left="840"/>
    </w:pPr>
  </w:style>
  <w:style w:type="character" w:styleId="ae">
    <w:name w:val="annotation reference"/>
    <w:basedOn w:val="a0"/>
    <w:uiPriority w:val="99"/>
    <w:semiHidden/>
    <w:unhideWhenUsed/>
    <w:rsid w:val="008A17C9"/>
    <w:rPr>
      <w:sz w:val="18"/>
      <w:szCs w:val="18"/>
    </w:rPr>
  </w:style>
  <w:style w:type="paragraph" w:styleId="af">
    <w:name w:val="annotation text"/>
    <w:basedOn w:val="a"/>
    <w:link w:val="af0"/>
    <w:uiPriority w:val="99"/>
    <w:semiHidden/>
    <w:unhideWhenUsed/>
    <w:rsid w:val="008A17C9"/>
    <w:pPr>
      <w:jc w:val="left"/>
    </w:pPr>
  </w:style>
  <w:style w:type="character" w:customStyle="1" w:styleId="af0">
    <w:name w:val="コメント文字列 (文字)"/>
    <w:basedOn w:val="a0"/>
    <w:link w:val="af"/>
    <w:uiPriority w:val="99"/>
    <w:semiHidden/>
    <w:rsid w:val="008A17C9"/>
  </w:style>
  <w:style w:type="paragraph" w:styleId="af1">
    <w:name w:val="annotation subject"/>
    <w:basedOn w:val="af"/>
    <w:next w:val="af"/>
    <w:link w:val="af2"/>
    <w:uiPriority w:val="99"/>
    <w:semiHidden/>
    <w:unhideWhenUsed/>
    <w:rsid w:val="008A17C9"/>
    <w:rPr>
      <w:b/>
      <w:bCs/>
    </w:rPr>
  </w:style>
  <w:style w:type="character" w:customStyle="1" w:styleId="af2">
    <w:name w:val="コメント内容 (文字)"/>
    <w:basedOn w:val="af0"/>
    <w:link w:val="af1"/>
    <w:uiPriority w:val="99"/>
    <w:semiHidden/>
    <w:rsid w:val="008A17C9"/>
    <w:rPr>
      <w:b/>
      <w:bCs/>
    </w:rPr>
  </w:style>
  <w:style w:type="paragraph" w:styleId="af3">
    <w:name w:val="Balloon Text"/>
    <w:basedOn w:val="a"/>
    <w:link w:val="af4"/>
    <w:uiPriority w:val="99"/>
    <w:semiHidden/>
    <w:unhideWhenUsed/>
    <w:rsid w:val="008A17C9"/>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8A17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68225C69DED7E48BF5E6610AFBBBC60" ma:contentTypeVersion="12" ma:contentTypeDescription="新しいドキュメントを作成します。" ma:contentTypeScope="" ma:versionID="b15cf82cce3f7df5babb5f98ae689864">
  <xsd:schema xmlns:xsd="http://www.w3.org/2001/XMLSchema" xmlns:xs="http://www.w3.org/2001/XMLSchema" xmlns:p="http://schemas.microsoft.com/office/2006/metadata/properties" xmlns:ns2="06e523b4-cc7b-45fd-920c-db879ad786d3" xmlns:ns3="7a815567-8931-447b-9caa-3b0467bae1a1" targetNamespace="http://schemas.microsoft.com/office/2006/metadata/properties" ma:root="true" ma:fieldsID="732a4d7c3109ebcdf3039f4af49aed54" ns2:_="" ns3:_="">
    <xsd:import namespace="06e523b4-cc7b-45fd-920c-db879ad786d3"/>
    <xsd:import namespace="7a815567-8931-447b-9caa-3b0467bae1a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e523b4-cc7b-45fd-920c-db879ad786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a32519a6-14fd-4ee6-b07a-818d5e1a29b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815567-8931-447b-9caa-3b0467bae1a1"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38060652-ec26-429c-bd01-5a897b404f0c}" ma:internalName="TaxCatchAll" ma:showField="CatchAllData" ma:web="7a815567-8931-447b-9caa-3b0467bae1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e523b4-cc7b-45fd-920c-db879ad786d3">
      <Terms xmlns="http://schemas.microsoft.com/office/infopath/2007/PartnerControls"/>
    </lcf76f155ced4ddcb4097134ff3c332f>
    <TaxCatchAll xmlns="7a815567-8931-447b-9caa-3b0467bae1a1" xsi:nil="true"/>
  </documentManagement>
</p:properties>
</file>

<file path=customXml/itemProps1.xml><?xml version="1.0" encoding="utf-8"?>
<ds:datastoreItem xmlns:ds="http://schemas.openxmlformats.org/officeDocument/2006/customXml" ds:itemID="{3E482DEC-97C2-4832-9230-BD84C9FD0095}"/>
</file>

<file path=customXml/itemProps2.xml><?xml version="1.0" encoding="utf-8"?>
<ds:datastoreItem xmlns:ds="http://schemas.openxmlformats.org/officeDocument/2006/customXml" ds:itemID="{E2EFD006-DEDB-4B70-8EAC-2F134952FAEA}"/>
</file>

<file path=customXml/itemProps3.xml><?xml version="1.0" encoding="utf-8"?>
<ds:datastoreItem xmlns:ds="http://schemas.openxmlformats.org/officeDocument/2006/customXml" ds:itemID="{EF9731ED-65EA-4F89-9F6A-387E73F33795}"/>
</file>

<file path=docProps/app.xml><?xml version="1.0" encoding="utf-8"?>
<Properties xmlns="http://schemas.openxmlformats.org/officeDocument/2006/extended-properties" xmlns:vt="http://schemas.openxmlformats.org/officeDocument/2006/docPropsVTypes">
  <Template>Normal.dotm</Template>
  <TotalTime>1</TotalTime>
  <Pages>3</Pages>
  <Words>195</Words>
  <Characters>1117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共栄火災海上保険株式会社</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共栄火災海上保険株式会社</dc:creator>
  <cp:keywords/>
  <dc:description/>
  <cp:lastModifiedBy>損業部　業務企画G  能勢</cp:lastModifiedBy>
  <cp:revision>3</cp:revision>
  <dcterms:created xsi:type="dcterms:W3CDTF">2022-07-22T07:39:00Z</dcterms:created>
  <dcterms:modified xsi:type="dcterms:W3CDTF">2022-07-22T07:40:00Z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0x010100368225C69DED7E48BF5E6610AFBBBC60</vt:lpwstr>
  </property>
  <property fmtid="{D5CDD505-2E9C-101B-9397-08002B2CF9AE}" pid="3" name="Order">
    <vt:r8>321800</vt:r8>
  </property>
</Properties>
</file>